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utoSpaceDN w:val="0"/>
        <w:spacing w:beforeAutospacing="1" w:afterAutospacing="1" w:line="360" w:lineRule="auto"/>
        <w:ind w:right="480"/>
        <w:jc w:val="center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b/>
          <w:sz w:val="24"/>
          <w:szCs w:val="24"/>
        </w:rPr>
        <w:t>计算机科学与技术学院202</w:t>
      </w:r>
      <w:r>
        <w:rPr>
          <w:rFonts w:ascii="宋体" w:hAnsi="宋体" w:eastAsia="宋体"/>
          <w:b/>
          <w:sz w:val="24"/>
          <w:szCs w:val="24"/>
        </w:rPr>
        <w:t>1</w:t>
      </w:r>
      <w:r>
        <w:rPr>
          <w:rFonts w:hint="eastAsia" w:ascii="宋体" w:hAnsi="宋体" w:eastAsia="宋体"/>
          <w:b/>
          <w:sz w:val="24"/>
          <w:szCs w:val="24"/>
        </w:rPr>
        <w:t>年度优秀毕业生评审委员会</w:t>
      </w:r>
    </w:p>
    <w:p>
      <w:pPr>
        <w:spacing w:line="360" w:lineRule="auto"/>
        <w:rPr>
          <w:rFonts w:hint="eastAsia"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 xml:space="preserve">王长波 周爱民 贺樑 陈蕾 徐世猛 李恒超 孙庆 杨文彧 赵婧媛 塔维娜 </w:t>
      </w:r>
    </w:p>
    <w:p>
      <w:pPr>
        <w:spacing w:line="360" w:lineRule="auto"/>
        <w:rPr>
          <w:rFonts w:ascii="仿宋" w:hAnsi="仿宋" w:eastAsia="仿宋"/>
          <w:sz w:val="24"/>
          <w:szCs w:val="24"/>
        </w:rPr>
      </w:pPr>
      <w:bookmarkStart w:id="0" w:name="_GoBack"/>
      <w:bookmarkEnd w:id="0"/>
      <w:r>
        <w:rPr>
          <w:rFonts w:hint="eastAsia" w:ascii="仿宋" w:hAnsi="仿宋" w:eastAsia="仿宋"/>
          <w:sz w:val="24"/>
          <w:szCs w:val="24"/>
        </w:rPr>
        <w:t>季昊羽 张宏菊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9387F7F"/>
    <w:rsid w:val="09387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Office_11.1.0.10356_F1E327BC-269C-435d-A152-05C5408002CA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2021-04-01T09:27:00Z</dcterms:created>
  <dc:creator>雷琳</dc:creator>
  <cp:lastModifiedBy>雷琳</cp:lastModifiedBy>
  <dcterms:modified xsi:type="dcterms:W3CDTF">2021-04-01T09:28:20Z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6FAECC6DE3DC46D0A139AA78DB1B4266</vt:lpwstr>
  </property>
</Properties>
</file>